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rPr>
      </w:pP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体外受精显微操作管院内</w:t>
      </w:r>
      <w:r>
        <w:rPr>
          <w:rFonts w:hint="eastAsia" w:ascii="宋体" w:hAnsi="宋体" w:cs="宋体"/>
          <w:b/>
          <w:color w:val="000000"/>
          <w:kern w:val="0"/>
          <w:sz w:val="52"/>
          <w:szCs w:val="52"/>
          <w:lang w:eastAsia="zh-CN"/>
        </w:rPr>
        <w:t>遴选</w:t>
      </w:r>
      <w:r>
        <w:rPr>
          <w:rFonts w:hint="eastAsia" w:ascii="宋体" w:hAnsi="宋体" w:cs="宋体"/>
          <w:b/>
          <w:color w:val="000000"/>
          <w:kern w:val="0"/>
          <w:sz w:val="52"/>
          <w:szCs w:val="52"/>
          <w:lang w:val="en-US" w:eastAsia="zh-CN"/>
        </w:rPr>
        <w:t>项目</w:t>
      </w:r>
    </w:p>
    <w:p w14:paraId="43D56B0D">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31E64442">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w:t>
      </w:r>
    </w:p>
    <w:p w14:paraId="53B63CD8">
      <w:pPr>
        <w:spacing w:line="400" w:lineRule="exact"/>
        <w:jc w:val="center"/>
        <w:rPr>
          <w:rFonts w:hint="eastAsia" w:ascii="宋体" w:hAnsi="宋体"/>
          <w:b/>
          <w:sz w:val="32"/>
          <w:szCs w:val="32"/>
        </w:rPr>
      </w:pPr>
    </w:p>
    <w:p w14:paraId="155CB9A4">
      <w:pPr>
        <w:widowControl/>
        <w:spacing w:line="255" w:lineRule="atLeast"/>
        <w:jc w:val="center"/>
        <w:rPr>
          <w:rFonts w:hint="eastAsia" w:ascii="宋体" w:hAnsi="宋体" w:cs="宋体"/>
          <w:b/>
          <w:color w:val="000000"/>
          <w:kern w:val="0"/>
          <w:sz w:val="32"/>
          <w:szCs w:val="32"/>
          <w:lang w:val="en-US" w:eastAsia="zh-CN"/>
        </w:rPr>
      </w:pP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第一章  体外受精显微操作管院内</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w:t>
      </w:r>
      <w:r>
        <w:rPr>
          <w:rFonts w:hint="eastAsia"/>
          <w:color w:val="auto"/>
          <w:sz w:val="24"/>
          <w:highlight w:val="none"/>
          <w:lang w:val="en-US" w:eastAsia="zh-CN"/>
        </w:rPr>
        <w:t>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0"/>
        </w:numPr>
        <w:ind w:firstLine="480" w:firstLineChars="200"/>
        <w:rPr>
          <w:rFonts w:hint="default"/>
          <w:color w:val="auto"/>
          <w:sz w:val="24"/>
          <w:lang w:val="en-US" w:eastAsia="zh-CN"/>
        </w:rPr>
      </w:pPr>
      <w:r>
        <w:rPr>
          <w:rFonts w:hint="eastAsia" w:ascii="Calibri" w:hAnsi="Calibri" w:eastAsia="宋体" w:cs="Times New Roman"/>
          <w:color w:val="auto"/>
          <w:kern w:val="2"/>
          <w:sz w:val="24"/>
          <w:szCs w:val="22"/>
          <w:lang w:val="en-US" w:eastAsia="zh-CN" w:bidi="ar-SA"/>
        </w:rPr>
        <w:t>一</w:t>
      </w:r>
      <w:r>
        <w:rPr>
          <w:rFonts w:hint="eastAsia" w:cs="Times New Roman"/>
          <w:color w:val="auto"/>
          <w:kern w:val="2"/>
          <w:sz w:val="24"/>
          <w:szCs w:val="22"/>
          <w:lang w:val="en-US" w:eastAsia="zh-CN" w:bidi="ar-SA"/>
        </w:rPr>
        <w:t>、</w:t>
      </w:r>
      <w:r>
        <w:rPr>
          <w:rFonts w:hint="eastAsia"/>
          <w:sz w:val="24"/>
          <w:lang w:eastAsia="zh-CN"/>
        </w:rPr>
        <w:t>项目名称</w:t>
      </w:r>
      <w:r>
        <w:rPr>
          <w:sz w:val="24"/>
        </w:rPr>
        <w:t>：</w:t>
      </w:r>
      <w:r>
        <w:rPr>
          <w:rFonts w:hint="eastAsia" w:ascii="Times New Roman" w:hAnsi="Times New Roman" w:eastAsia="宋体" w:cs="Times New Roman"/>
          <w:kern w:val="2"/>
          <w:sz w:val="24"/>
          <w:szCs w:val="24"/>
          <w:lang w:val="en-US" w:eastAsia="zh-CN" w:bidi="ar-SA"/>
        </w:rPr>
        <w:t>体外受精显微操作管</w:t>
      </w:r>
      <w:r>
        <w:rPr>
          <w:rFonts w:hint="eastAsia"/>
          <w:sz w:val="24"/>
        </w:rPr>
        <w:t>院内遴选</w:t>
      </w:r>
      <w:r>
        <w:rPr>
          <w:rFonts w:hint="eastAsia"/>
          <w:sz w:val="24"/>
          <w:lang w:val="en-US" w:eastAsia="zh-CN"/>
        </w:rPr>
        <w:t>项目</w:t>
      </w:r>
    </w:p>
    <w:p w14:paraId="0106B022">
      <w:pPr>
        <w:numPr>
          <w:ilvl w:val="0"/>
          <w:numId w:val="0"/>
        </w:numPr>
        <w:ind w:left="0" w:leftChars="0" w:firstLine="480" w:firstLineChars="200"/>
        <w:rPr>
          <w:rFonts w:hint="eastAsia"/>
          <w:lang w:eastAsia="zh-CN"/>
        </w:rPr>
      </w:pPr>
      <w:r>
        <w:rPr>
          <w:rFonts w:hint="eastAsia" w:ascii="Calibri" w:hAnsi="Calibri" w:eastAsia="宋体" w:cs="Times New Roman"/>
          <w:color w:val="auto"/>
          <w:kern w:val="2"/>
          <w:sz w:val="24"/>
          <w:szCs w:val="22"/>
          <w:lang w:val="en-US" w:eastAsia="zh-CN" w:bidi="ar-SA"/>
        </w:rPr>
        <w:t>二</w:t>
      </w:r>
      <w:r>
        <w:rPr>
          <w:rFonts w:hint="eastAsia" w:ascii="Calibri" w:hAnsi="Calibri" w:eastAsia="宋体" w:cs="Times New Roman"/>
          <w:kern w:val="2"/>
          <w:sz w:val="21"/>
          <w:szCs w:val="22"/>
          <w:lang w:val="en-US" w:eastAsia="zh-CN" w:bidi="ar-SA"/>
        </w:rPr>
        <w:t>、</w:t>
      </w:r>
      <w:r>
        <w:rPr>
          <w:rFonts w:hint="eastAsia"/>
          <w:color w:val="auto"/>
          <w:sz w:val="24"/>
          <w:lang w:eastAsia="zh-CN"/>
        </w:rPr>
        <w:t>遴选</w:t>
      </w:r>
      <w:r>
        <w:rPr>
          <w:rFonts w:hint="eastAsia"/>
          <w:color w:val="auto"/>
          <w:sz w:val="24"/>
        </w:rPr>
        <w:t>项目</w:t>
      </w:r>
      <w:r>
        <w:rPr>
          <w:rFonts w:hint="eastAsia"/>
          <w:color w:val="auto"/>
          <w:sz w:val="24"/>
          <w:lang w:eastAsia="zh-CN"/>
        </w:rPr>
        <w:t>：</w:t>
      </w:r>
    </w:p>
    <w:p w14:paraId="51DAA9EC">
      <w:pPr>
        <w:numPr>
          <w:ilvl w:val="0"/>
          <w:numId w:val="0"/>
        </w:numPr>
        <w:ind w:leftChars="200"/>
        <w:rPr>
          <w:rFonts w:hint="eastAsia"/>
          <w:lang w:eastAsia="zh-CN"/>
        </w:rPr>
      </w:pPr>
    </w:p>
    <w:tbl>
      <w:tblPr>
        <w:tblStyle w:val="13"/>
        <w:tblW w:w="9482"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779"/>
        <w:gridCol w:w="1691"/>
        <w:gridCol w:w="1664"/>
        <w:gridCol w:w="873"/>
        <w:gridCol w:w="2781"/>
        <w:gridCol w:w="1694"/>
      </w:tblGrid>
      <w:tr w14:paraId="3E97F4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100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A78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285E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耗材名称</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1F8C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w:t>
            </w:r>
            <w:r>
              <w:rPr>
                <w:rFonts w:hint="eastAsia" w:ascii="Times New Roman" w:hAnsi="Times New Roman"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采购量</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C75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27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BF1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最高采购单价（元/</w:t>
            </w:r>
            <w:r>
              <w:rPr>
                <w:rFonts w:hint="eastAsia" w:ascii="Times New Roman" w:hAnsi="Times New Roman" w:cs="Times New Roman"/>
                <w:kern w:val="2"/>
                <w:sz w:val="24"/>
                <w:szCs w:val="24"/>
                <w:lang w:val="en-US" w:eastAsia="zh-CN" w:bidi="ar-SA"/>
              </w:rPr>
              <w:t>支</w:t>
            </w:r>
            <w:r>
              <w:rPr>
                <w:rFonts w:hint="eastAsia" w:ascii="Times New Roman" w:hAnsi="Times New Roman" w:eastAsia="宋体" w:cs="Times New Roman"/>
                <w:kern w:val="2"/>
                <w:sz w:val="24"/>
                <w:szCs w:val="24"/>
                <w:lang w:val="en-US" w:eastAsia="zh-CN" w:bidi="ar-SA"/>
              </w:rPr>
              <w:t>）</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4F1C7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项目要求及技术需求</w:t>
            </w:r>
          </w:p>
        </w:tc>
      </w:tr>
      <w:tr w14:paraId="2C3535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839C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5354EAE">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体外受精显微操作管-精细胞注射针(显微操作针 LISR)</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84E19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1270</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AECC3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支</w:t>
            </w:r>
          </w:p>
        </w:tc>
        <w:tc>
          <w:tcPr>
            <w:tcW w:w="27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3F3D9CA">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129.5</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6C3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w:t>
            </w:r>
            <w:r>
              <w:rPr>
                <w:rFonts w:hint="eastAsia" w:ascii="Times New Roman" w:cs="Times New Roman"/>
                <w:kern w:val="2"/>
                <w:sz w:val="24"/>
                <w:szCs w:val="24"/>
                <w:lang w:val="en-US" w:eastAsia="zh-CN" w:bidi="ar-SA"/>
              </w:rPr>
              <w:t>第二章</w:t>
            </w:r>
          </w:p>
        </w:tc>
      </w:tr>
      <w:tr w14:paraId="74F0E8E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A87FF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3EBE09">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体外受精显微操作管-持卵管(显微持卵针 LHS)</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24657C2">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1270</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8D0FB00">
            <w:pPr>
              <w:keepNext w:val="0"/>
              <w:keepLines w:val="0"/>
              <w:widowControl/>
              <w:suppressLineNumbers w:val="0"/>
              <w:jc w:val="center"/>
              <w:textAlignment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支</w:t>
            </w:r>
          </w:p>
        </w:tc>
        <w:tc>
          <w:tcPr>
            <w:tcW w:w="27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289CD4">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119.5</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BF9DD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w:t>
            </w:r>
            <w:r>
              <w:rPr>
                <w:rFonts w:hint="eastAsia" w:ascii="Times New Roman" w:cs="Times New Roman"/>
                <w:kern w:val="2"/>
                <w:sz w:val="24"/>
                <w:szCs w:val="24"/>
                <w:lang w:val="en-US" w:eastAsia="zh-CN" w:bidi="ar-SA"/>
              </w:rPr>
              <w:t>第二章</w:t>
            </w:r>
          </w:p>
        </w:tc>
      </w:tr>
      <w:tr w14:paraId="6DA87EE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67920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66065CD">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体外受精显微操作管-剥离管</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1F12F4F">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5000</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7A3953F">
            <w:pPr>
              <w:keepNext w:val="0"/>
              <w:keepLines w:val="0"/>
              <w:widowControl/>
              <w:suppressLineNumbers w:val="0"/>
              <w:jc w:val="center"/>
              <w:textAlignment w:val="center"/>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支</w:t>
            </w:r>
          </w:p>
        </w:tc>
        <w:tc>
          <w:tcPr>
            <w:tcW w:w="27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9C86D7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60.2</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B712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w:t>
            </w:r>
            <w:r>
              <w:rPr>
                <w:rFonts w:hint="eastAsia" w:ascii="Times New Roman" w:cs="Times New Roman"/>
                <w:kern w:val="2"/>
                <w:sz w:val="24"/>
                <w:szCs w:val="24"/>
                <w:lang w:val="en-US" w:eastAsia="zh-CN" w:bidi="ar-SA"/>
              </w:rPr>
              <w:t>第二章</w:t>
            </w:r>
          </w:p>
        </w:tc>
      </w:tr>
      <w:tr w14:paraId="6F3CC97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6" w:hRule="atLeast"/>
          <w:jc w:val="center"/>
        </w:trPr>
        <w:tc>
          <w:tcPr>
            <w:tcW w:w="9482" w:type="dxa"/>
            <w:gridSpan w:val="6"/>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D440F6C">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both"/>
              <w:rPr>
                <w:rFonts w:hint="default"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备注：以上采购量为预估量，结算以实际采购量为准</w:t>
            </w:r>
          </w:p>
        </w:tc>
      </w:tr>
    </w:tbl>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0"/>
        </w:numPr>
        <w:ind w:left="0" w:leftChars="0" w:firstLine="480" w:firstLineChars="200"/>
        <w:rPr>
          <w:rFonts w:hint="eastAsia"/>
          <w:color w:val="auto"/>
          <w:sz w:val="24"/>
        </w:rPr>
      </w:pPr>
      <w:r>
        <w:rPr>
          <w:rFonts w:hint="eastAsia" w:ascii="Calibri" w:hAnsi="Calibri" w:eastAsia="宋体" w:cs="Times New Roman"/>
          <w:color w:val="auto"/>
          <w:kern w:val="2"/>
          <w:sz w:val="24"/>
          <w:szCs w:val="22"/>
          <w:lang w:val="en-US" w:eastAsia="zh-CN" w:bidi="ar-SA"/>
        </w:rPr>
        <w:t>三、</w:t>
      </w:r>
      <w:r>
        <w:rPr>
          <w:rFonts w:hint="eastAsia"/>
          <w:color w:val="auto"/>
          <w:sz w:val="24"/>
          <w:lang w:val="en-US" w:eastAsia="zh-CN"/>
        </w:rPr>
        <w:t>遴选方式：院内</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并于12月13日上午8点30分参加遴选采购会。纸质版响应文件一式六份，一正五副。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注意：洽谈现场必须提供样品和彩页（样品和彩页须有公司简称、完整外包装和中文标识，且须与实际供货产品完全一致）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74290B9A">
      <w:pPr>
        <w:numPr>
          <w:ilvl w:val="0"/>
          <w:numId w:val="0"/>
        </w:numPr>
        <w:ind w:firstLine="5040" w:firstLineChars="2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广西壮族自治区生殖医院</w:t>
      </w:r>
    </w:p>
    <w:p w14:paraId="559DD903">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743C99CD">
      <w:pPr>
        <w:pStyle w:val="5"/>
        <w:rPr>
          <w:rFonts w:hint="eastAsia"/>
          <w:lang w:val="en-US" w:eastAsia="zh-CN"/>
        </w:rPr>
      </w:pPr>
    </w:p>
    <w:p w14:paraId="178E4E79">
      <w:pPr>
        <w:pStyle w:val="5"/>
        <w:rPr>
          <w:rFonts w:hint="eastAsia"/>
          <w:lang w:val="en-US" w:eastAsia="zh-CN"/>
        </w:rPr>
      </w:pPr>
    </w:p>
    <w:p w14:paraId="203CD381">
      <w:pPr>
        <w:pStyle w:val="5"/>
        <w:rPr>
          <w:rFonts w:hint="eastAsia"/>
          <w:lang w:val="en-US" w:eastAsia="zh-CN"/>
        </w:rPr>
      </w:pPr>
    </w:p>
    <w:p w14:paraId="095D1599">
      <w:pPr>
        <w:pStyle w:val="5"/>
        <w:rPr>
          <w:rFonts w:hint="eastAsia"/>
          <w:lang w:val="en-US" w:eastAsia="zh-CN"/>
        </w:rPr>
      </w:pPr>
    </w:p>
    <w:p w14:paraId="73D1702D">
      <w:pPr>
        <w:pStyle w:val="5"/>
        <w:rPr>
          <w:rFonts w:hint="eastAsia"/>
          <w:lang w:val="en-US" w:eastAsia="zh-CN"/>
        </w:rPr>
      </w:pPr>
    </w:p>
    <w:p w14:paraId="1EC853FF">
      <w:pPr>
        <w:pStyle w:val="5"/>
        <w:rPr>
          <w:rFonts w:hint="eastAsia"/>
          <w:lang w:val="en-US" w:eastAsia="zh-CN"/>
        </w:rPr>
      </w:pPr>
    </w:p>
    <w:p w14:paraId="5E6F4D0D">
      <w:pPr>
        <w:pStyle w:val="5"/>
        <w:rPr>
          <w:rFonts w:hint="eastAsia"/>
          <w:lang w:val="en-US" w:eastAsia="zh-CN"/>
        </w:rPr>
      </w:pPr>
    </w:p>
    <w:p w14:paraId="7B81F3E9">
      <w:pPr>
        <w:pStyle w:val="5"/>
        <w:rPr>
          <w:rFonts w:hint="eastAsia"/>
          <w:lang w:val="en-US" w:eastAsia="zh-CN"/>
        </w:rPr>
      </w:pPr>
    </w:p>
    <w:p w14:paraId="1A7C8C2C">
      <w:pPr>
        <w:pStyle w:val="5"/>
        <w:rPr>
          <w:rFonts w:hint="eastAsia"/>
          <w:lang w:val="en-US" w:eastAsia="zh-CN"/>
        </w:rPr>
      </w:pPr>
    </w:p>
    <w:p w14:paraId="4C47FA53">
      <w:pPr>
        <w:pStyle w:val="5"/>
        <w:rPr>
          <w:rFonts w:hint="eastAsia"/>
          <w:lang w:val="en-US" w:eastAsia="zh-CN"/>
        </w:rPr>
      </w:pPr>
    </w:p>
    <w:p w14:paraId="49EE895A">
      <w:pPr>
        <w:pStyle w:val="5"/>
        <w:rPr>
          <w:rFonts w:hint="eastAsia"/>
          <w:lang w:val="en-US" w:eastAsia="zh-CN"/>
        </w:rPr>
      </w:pPr>
    </w:p>
    <w:p w14:paraId="50ACB24A">
      <w:pPr>
        <w:pStyle w:val="5"/>
        <w:rPr>
          <w:rFonts w:hint="eastAsia"/>
          <w:lang w:val="en-US" w:eastAsia="zh-CN"/>
        </w:rPr>
      </w:pPr>
    </w:p>
    <w:p w14:paraId="5DEFB859">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第二章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8497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0106C88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最高采购单价（元/支）</w:t>
            </w:r>
          </w:p>
        </w:tc>
        <w:tc>
          <w:tcPr>
            <w:tcW w:w="6647"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cs="Times New Roman"/>
                <w:highlight w:val="none"/>
              </w:rPr>
            </w:pPr>
            <w:r>
              <w:rPr>
                <w:rFonts w:cs="Times New Roman"/>
                <w:highlight w:val="none"/>
              </w:rPr>
              <w:t>项目要求及技术需求</w:t>
            </w:r>
          </w:p>
        </w:tc>
      </w:tr>
      <w:tr w14:paraId="44C1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3" w:hRule="atLeast"/>
        </w:trPr>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3A23C7B">
            <w:pPr>
              <w:keepNext w:val="0"/>
              <w:keepLines w:val="0"/>
              <w:widowControl/>
              <w:suppressLineNumbers w:val="0"/>
              <w:jc w:val="center"/>
              <w:textAlignment w:val="center"/>
              <w:rPr>
                <w:rFonts w:hint="default" w:ascii="宋体" w:hAnsi="宋体" w:eastAsia="宋体" w:cs="宋体"/>
                <w:i w:val="0"/>
                <w:iCs w:val="0"/>
                <w:color w:val="7030A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体外受精显微操作管-精细胞注射针(显微操作针 LISR)</w:t>
            </w:r>
          </w:p>
        </w:tc>
        <w:tc>
          <w:tcPr>
            <w:tcW w:w="1268" w:type="dxa"/>
            <w:tcBorders>
              <w:top w:val="single" w:color="auto" w:sz="4" w:space="0"/>
              <w:left w:val="single" w:color="auto" w:sz="4" w:space="0"/>
              <w:bottom w:val="single" w:color="auto" w:sz="4" w:space="0"/>
              <w:right w:val="single" w:color="auto" w:sz="4" w:space="0"/>
            </w:tcBorders>
            <w:vAlign w:val="center"/>
          </w:tcPr>
          <w:p w14:paraId="454CB37E">
            <w:pPr>
              <w:keepNext w:val="0"/>
              <w:keepLines w:val="0"/>
              <w:widowControl/>
              <w:suppressLineNumbers w:val="0"/>
              <w:jc w:val="center"/>
              <w:textAlignment w:val="center"/>
              <w:rPr>
                <w:rFonts w:hint="eastAsia" w:cs="Times New Roman"/>
                <w:highlight w:val="none"/>
                <w:lang w:val="en-US" w:eastAsia="zh-CN"/>
              </w:rPr>
            </w:pPr>
            <w:r>
              <w:rPr>
                <w:rFonts w:hint="eastAsia" w:ascii="宋体" w:hAnsi="宋体" w:eastAsia="宋体" w:cs="宋体"/>
                <w:i w:val="0"/>
                <w:iCs w:val="0"/>
                <w:color w:val="000000"/>
                <w:kern w:val="0"/>
                <w:sz w:val="20"/>
                <w:szCs w:val="20"/>
                <w:u w:val="none"/>
                <w:lang w:val="en-US" w:eastAsia="zh-CN" w:bidi="ar"/>
              </w:rPr>
              <w:t>129.5</w:t>
            </w:r>
          </w:p>
        </w:tc>
        <w:tc>
          <w:tcPr>
            <w:tcW w:w="6647" w:type="dxa"/>
            <w:tcBorders>
              <w:top w:val="single" w:color="auto" w:sz="4" w:space="0"/>
              <w:left w:val="single" w:color="auto" w:sz="4" w:space="0"/>
              <w:bottom w:val="single" w:color="auto" w:sz="4" w:space="0"/>
              <w:right w:val="single" w:color="auto" w:sz="4" w:space="0"/>
            </w:tcBorders>
            <w:shd w:val="clear" w:color="auto" w:fill="auto"/>
            <w:vAlign w:val="center"/>
          </w:tcPr>
          <w:p w14:paraId="388F2ED8">
            <w:pPr>
              <w:pStyle w:val="2"/>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 xml:space="preserve">    用途：用于在显微操作过程中固定卵母细胞或胚胎</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1.独立包装，一次性使用；</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2.非玻璃材质；</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3.无菌，无热原，无细胞毒副作用，用于人胚胎操作；</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4.内径20-30微米；</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5.针杆弯曲角度30度；</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6.拐角至针尖距离0.6-0.75mm。</w:t>
            </w:r>
          </w:p>
          <w:p w14:paraId="5850B9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olor w:val="FF0000"/>
                <w:highlight w:val="none"/>
                <w:lang w:val="en-US" w:eastAsia="zh-CN"/>
              </w:rPr>
              <w:t xml:space="preserve">    ▲</w:t>
            </w:r>
            <w:r>
              <w:rPr>
                <w:rFonts w:hint="eastAsia" w:asciiTheme="minorEastAsia" w:hAnsiTheme="minorEastAsia" w:eastAsiaTheme="minorEastAsia" w:cstheme="minorEastAsia"/>
                <w:b w:val="0"/>
                <w:bCs/>
                <w:color w:val="FF0000"/>
                <w:sz w:val="21"/>
                <w:szCs w:val="21"/>
                <w:highlight w:val="none"/>
                <w:lang w:val="en-US" w:eastAsia="zh-CN"/>
              </w:rPr>
              <w:t>7.</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06DF2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4" w:hRule="atLeast"/>
        </w:trPr>
        <w:tc>
          <w:tcPr>
            <w:tcW w:w="564" w:type="dxa"/>
            <w:tcBorders>
              <w:top w:val="single" w:color="auto" w:sz="4" w:space="0"/>
              <w:left w:val="single" w:color="auto" w:sz="4" w:space="0"/>
              <w:bottom w:val="single" w:color="auto" w:sz="4" w:space="0"/>
              <w:right w:val="single" w:color="auto" w:sz="4" w:space="0"/>
            </w:tcBorders>
            <w:vAlign w:val="center"/>
          </w:tcPr>
          <w:p w14:paraId="3D71CD32">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2</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708EB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体外受精显微操作管-持卵管(显微持卵针 LHS)</w:t>
            </w:r>
          </w:p>
        </w:tc>
        <w:tc>
          <w:tcPr>
            <w:tcW w:w="1268" w:type="dxa"/>
            <w:tcBorders>
              <w:top w:val="single" w:color="auto" w:sz="4" w:space="0"/>
              <w:left w:val="single" w:color="auto" w:sz="4" w:space="0"/>
              <w:bottom w:val="single" w:color="auto" w:sz="4" w:space="0"/>
              <w:right w:val="single" w:color="auto" w:sz="4" w:space="0"/>
            </w:tcBorders>
            <w:vAlign w:val="center"/>
          </w:tcPr>
          <w:p w14:paraId="2DF1E5D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119.5</w:t>
            </w:r>
          </w:p>
        </w:tc>
        <w:tc>
          <w:tcPr>
            <w:tcW w:w="6647" w:type="dxa"/>
            <w:tcBorders>
              <w:top w:val="single" w:color="auto" w:sz="4" w:space="0"/>
              <w:left w:val="single" w:color="auto" w:sz="4" w:space="0"/>
              <w:bottom w:val="single" w:color="auto" w:sz="4" w:space="0"/>
              <w:right w:val="single" w:color="auto" w:sz="4" w:space="0"/>
            </w:tcBorders>
            <w:shd w:val="clear" w:color="auto" w:fill="auto"/>
            <w:vAlign w:val="center"/>
          </w:tcPr>
          <w:p w14:paraId="5E99153E">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用途：用于在显微操作过程中固定卵母细胞或胚胎</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1.材质：硼硅玻璃</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2.内径20-30微米；</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3.针杆弯曲角度30度；</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4..拐角至针尖距离0.6-0.75mm。</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5.无菌，无热原，无细胞毒副作用，用于人胚胎操作；</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6.独立包装，一次性使用；</w:t>
            </w:r>
            <w:r>
              <w:rPr>
                <w:rFonts w:hint="eastAsia" w:asciiTheme="minorEastAsia" w:hAnsiTheme="minorEastAsia" w:eastAsiaTheme="minorEastAsia" w:cstheme="minorEastAsia"/>
                <w:b w:val="0"/>
                <w:bCs/>
                <w:kern w:val="2"/>
                <w:sz w:val="21"/>
                <w:szCs w:val="21"/>
                <w:highlight w:val="none"/>
                <w:lang w:val="en-US" w:eastAsia="zh-CN" w:bidi="ar-SA"/>
              </w:rPr>
              <w:br w:type="textWrapping"/>
            </w:r>
            <w:r>
              <w:rPr>
                <w:rFonts w:hint="eastAsia" w:asciiTheme="minorEastAsia" w:hAnsiTheme="minorEastAsia" w:eastAsiaTheme="minorEastAsia" w:cstheme="minorEastAsia"/>
                <w:b w:val="0"/>
                <w:bCs/>
                <w:kern w:val="2"/>
                <w:sz w:val="21"/>
                <w:szCs w:val="21"/>
                <w:highlight w:val="none"/>
                <w:lang w:val="en-US" w:eastAsia="zh-CN" w:bidi="ar-SA"/>
              </w:rPr>
              <w:t>7.提供产品图片</w:t>
            </w:r>
          </w:p>
          <w:p w14:paraId="2F23FFB0">
            <w:pPr>
              <w:keepNext w:val="0"/>
              <w:keepLines w:val="0"/>
              <w:pageBreakBefore w:val="0"/>
              <w:widowControl/>
              <w:suppressLineNumbers w:val="0"/>
              <w:kinsoku/>
              <w:wordWrap/>
              <w:overflowPunct/>
              <w:topLinePunct w:val="0"/>
              <w:autoSpaceDE/>
              <w:autoSpaceDN/>
              <w:bidi w:val="0"/>
              <w:adjustRightInd/>
              <w:snapToGrid/>
              <w:spacing w:line="377"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olor w:val="FF0000"/>
                <w:highlight w:val="none"/>
                <w:lang w:val="en-US" w:eastAsia="zh-CN"/>
              </w:rPr>
              <w:t xml:space="preserve">    ▲</w:t>
            </w:r>
            <w:r>
              <w:rPr>
                <w:rFonts w:hint="eastAsia" w:asciiTheme="minorEastAsia" w:hAnsiTheme="minorEastAsia" w:eastAsiaTheme="minorEastAsia" w:cstheme="minorEastAsia"/>
                <w:b w:val="0"/>
                <w:bCs/>
                <w:color w:val="FF0000"/>
                <w:sz w:val="21"/>
                <w:szCs w:val="21"/>
                <w:highlight w:val="none"/>
                <w:lang w:val="en-US" w:eastAsia="zh-CN"/>
              </w:rPr>
              <w:t>8.</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7C90C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564" w:type="dxa"/>
            <w:tcBorders>
              <w:top w:val="single" w:color="auto" w:sz="4" w:space="0"/>
              <w:left w:val="single" w:color="auto" w:sz="4" w:space="0"/>
              <w:bottom w:val="single" w:color="auto" w:sz="4" w:space="0"/>
              <w:right w:val="single" w:color="auto" w:sz="4" w:space="0"/>
            </w:tcBorders>
            <w:vAlign w:val="center"/>
          </w:tcPr>
          <w:p w14:paraId="686FB0BB">
            <w:pPr>
              <w:snapToGrid w:val="0"/>
              <w:spacing w:line="360" w:lineRule="exact"/>
              <w:jc w:val="center"/>
              <w:rPr>
                <w:rFonts w:hint="default" w:cs="Times New Roman"/>
                <w:highlight w:val="none"/>
                <w:lang w:val="en-US" w:eastAsia="zh-CN"/>
              </w:rPr>
            </w:pPr>
            <w:bookmarkStart w:id="21" w:name="_GoBack" w:colFirst="1" w:colLast="2"/>
            <w:r>
              <w:rPr>
                <w:rFonts w:hint="eastAsia" w:cs="Times New Roman"/>
                <w:highlight w:val="none"/>
                <w:lang w:val="en-US" w:eastAsia="zh-CN"/>
              </w:rPr>
              <w:t>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C7FA7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体外受精显微操作管-剥离管</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2659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647" w:type="dxa"/>
            <w:tcBorders>
              <w:top w:val="single" w:color="auto" w:sz="4" w:space="0"/>
              <w:left w:val="single" w:color="auto" w:sz="4" w:space="0"/>
              <w:bottom w:val="single" w:color="auto" w:sz="4" w:space="0"/>
              <w:right w:val="single" w:color="auto" w:sz="4" w:space="0"/>
            </w:tcBorders>
            <w:shd w:val="clear" w:color="auto" w:fill="auto"/>
            <w:vAlign w:val="center"/>
          </w:tcPr>
          <w:p w14:paraId="00BAA805">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用途：用于辅助生殖去除颗粒细胞。</w:t>
            </w:r>
          </w:p>
          <w:p w14:paraId="36AFCB6A">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1.无菌，无热原，无细胞毒性；</w:t>
            </w:r>
          </w:p>
          <w:p w14:paraId="76AAB185">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2.非玻璃材质；</w:t>
            </w:r>
          </w:p>
          <w:p w14:paraId="7A8D347E">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2.口径140um-180um多种规格；</w:t>
            </w:r>
          </w:p>
          <w:p w14:paraId="0E052D26">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Theme="minorEastAsia" w:hAnsiTheme="minorEastAsia" w:eastAsiaTheme="minorEastAsia" w:cstheme="minorEastAsia"/>
                <w:b w:val="0"/>
                <w:bCs/>
                <w:kern w:val="2"/>
                <w:sz w:val="21"/>
                <w:szCs w:val="21"/>
                <w:highlight w:val="none"/>
                <w:lang w:val="en-US" w:eastAsia="zh-CN" w:bidi="ar-SA"/>
              </w:rPr>
              <w:t>3.可兼容RI操作手柄使用。</w:t>
            </w:r>
          </w:p>
          <w:p w14:paraId="24830ADA">
            <w:pPr>
              <w:keepNext w:val="0"/>
              <w:keepLines w:val="0"/>
              <w:pageBreakBefore w:val="0"/>
              <w:widowControl/>
              <w:suppressLineNumbers w:val="0"/>
              <w:kinsoku/>
              <w:wordWrap/>
              <w:overflowPunct/>
              <w:topLinePunct w:val="0"/>
              <w:autoSpaceDE/>
              <w:autoSpaceDN/>
              <w:bidi w:val="0"/>
              <w:adjustRightInd/>
              <w:snapToGrid/>
              <w:spacing w:line="377" w:lineRule="auto"/>
              <w:ind w:left="420" w:leftChars="200" w:firstLine="0" w:firstLineChars="0"/>
              <w:jc w:val="left"/>
              <w:textAlignment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color w:val="FF0000"/>
                <w:highlight w:val="none"/>
                <w:lang w:val="en-US" w:eastAsia="zh-CN"/>
              </w:rPr>
              <w:t>▲4</w:t>
            </w:r>
            <w:r>
              <w:rPr>
                <w:rFonts w:hint="eastAsia" w:asciiTheme="minorEastAsia" w:hAnsiTheme="minorEastAsia" w:eastAsiaTheme="minorEastAsia" w:cstheme="minorEastAsia"/>
                <w:b w:val="0"/>
                <w:bCs/>
                <w:color w:val="FF0000"/>
                <w:sz w:val="21"/>
                <w:szCs w:val="21"/>
                <w:highlight w:val="none"/>
                <w:lang w:val="en-US" w:eastAsia="zh-CN"/>
              </w:rPr>
              <w:t>.</w:t>
            </w:r>
            <w:r>
              <w:rPr>
                <w:rFonts w:hint="eastAsia" w:eastAsia="宋体" w:cs="Times New Roman"/>
                <w:b w:val="0"/>
                <w:bCs/>
                <w:color w:val="FF0000"/>
                <w:sz w:val="21"/>
                <w:szCs w:val="21"/>
                <w:highlight w:val="none"/>
                <w:lang w:val="en-US" w:eastAsia="zh-CN"/>
              </w:rPr>
              <w:t>产品须具备医疗器械注册证或医疗器械备案证明。</w:t>
            </w:r>
          </w:p>
        </w:tc>
      </w:tr>
      <w:bookmarkEnd w:id="21"/>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66EFE67E">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39FE233B">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D048A9A">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720172AA">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60AF379">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3B25FD7">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3B93B897">
            <w:pPr>
              <w:numPr>
                <w:ilvl w:val="0"/>
                <w:numId w:val="2"/>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70FE8123">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4BF7C70">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46C2E508">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Times New Roman"/>
                <w:color w:val="auto"/>
                <w:kern w:val="2"/>
                <w:sz w:val="21"/>
                <w:szCs w:val="22"/>
                <w:lang w:val="en-US" w:eastAsia="zh-CN" w:bidi="ar-SA"/>
              </w:rPr>
              <w:t>2</w:t>
            </w:r>
            <w:r>
              <w:rPr>
                <w:rFonts w:hint="eastAsia" w:ascii="Calibri" w:hAnsi="Calibri" w:eastAsia="宋体" w:cs="Times New Roman"/>
                <w:color w:val="auto"/>
                <w:kern w:val="2"/>
                <w:sz w:val="21"/>
                <w:szCs w:val="22"/>
                <w:lang w:val="en-US" w:eastAsia="zh-CN" w:bidi="ar-SA"/>
              </w:rPr>
              <w:t>、</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1BDF78F5">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4、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ascii="宋体" w:hAnsi="宋体" w:cs="宋体"/>
                <w:color w:val="auto"/>
                <w:szCs w:val="21"/>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ascii="宋体" w:hAnsi="宋体" w:cs="宋体"/>
                <w:color w:val="auto"/>
                <w:szCs w:val="21"/>
                <w:highlight w:val="none"/>
                <w:lang w:val="en-US" w:eastAsia="zh-CN"/>
              </w:rPr>
              <w:t>8、</w:t>
            </w:r>
            <w:r>
              <w:rPr>
                <w:rFonts w:hint="eastAsia" w:eastAsia="宋体" w:cs="Times New Roman"/>
                <w:color w:val="auto"/>
                <w:highlight w:val="none"/>
                <w:lang w:val="en-US" w:eastAsia="zh-CN"/>
              </w:rPr>
              <w:t>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CCFC22A">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3"/>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0"/>
        </w:numPr>
        <w:ind w:left="0" w:leftChars="0" w:firstLine="0" w:firstLineChars="0"/>
        <w:rPr>
          <w:rFonts w:hint="default"/>
          <w:lang w:val="en-US" w:eastAsia="zh-CN"/>
        </w:rPr>
      </w:pPr>
      <w:r>
        <w:rPr>
          <w:rFonts w:hint="default" w:ascii="Calibri" w:hAnsi="Calibri" w:eastAsia="宋体" w:cs="Times New Roman"/>
          <w:kern w:val="2"/>
          <w:sz w:val="21"/>
          <w:szCs w:val="22"/>
          <w:lang w:val="en-US" w:eastAsia="zh-CN" w:bidi="ar-SA"/>
        </w:rPr>
        <w:t>2、</w:t>
      </w: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彩页、样品</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eastAsia="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eastAsia="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default" w:ascii="宋体" w:hAnsi="宋体" w:eastAsia="宋体" w:cs="宋体"/>
          <w:b/>
          <w:i w:val="0"/>
          <w:color w:val="FF0000"/>
          <w:kern w:val="0"/>
          <w:sz w:val="22"/>
          <w:szCs w:val="22"/>
          <w:u w:val="none"/>
          <w:lang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w:t>
      </w:r>
    </w:p>
    <w:p w14:paraId="318039D8">
      <w:pPr>
        <w:pStyle w:val="17"/>
        <w:numPr>
          <w:ilvl w:val="0"/>
          <w:numId w:val="4"/>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36EE480C">
      <w:pPr>
        <w:pStyle w:val="17"/>
        <w:numPr>
          <w:ilvl w:val="0"/>
          <w:numId w:val="4"/>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此表不能出现任何合并单元格的情况</w:t>
      </w:r>
    </w:p>
    <w:p w14:paraId="04FF3FF4">
      <w:pPr>
        <w:pStyle w:val="17"/>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w:t>
      </w:r>
      <w:r>
        <w:rPr>
          <w:rFonts w:hint="default"/>
          <w:bCs/>
          <w:lang w:eastAsia="zh-CN"/>
        </w:rPr>
        <w:t>遴选</w:t>
      </w:r>
      <w:r>
        <w:rPr>
          <w:rFonts w:hint="eastAsia"/>
          <w:bCs/>
          <w:lang w:val="en-US" w:eastAsia="zh-CN"/>
        </w:rPr>
        <w:t>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5"/>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5"/>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r>
              <w:rPr>
                <w:rFonts w:hint="eastAsia"/>
              </w:rPr>
              <w:t>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499576940"/>
            <w:bookmarkStart w:id="1" w:name="_Toc301781614"/>
            <w:bookmarkStart w:id="2" w:name="_Toc173211903"/>
            <w:bookmarkStart w:id="3" w:name="_Toc295404984"/>
            <w:bookmarkStart w:id="4" w:name="_Toc297193188"/>
            <w:bookmarkStart w:id="5" w:name="_Toc254970591"/>
            <w:bookmarkStart w:id="6" w:name="_Toc173066404"/>
            <w:bookmarkStart w:id="7" w:name="_Toc254970732"/>
            <w:bookmarkStart w:id="8" w:name="_Toc383699909"/>
            <w:bookmarkStart w:id="9" w:name="_Toc373333692"/>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254970733"/>
            <w:bookmarkStart w:id="11" w:name="_Toc297193189"/>
            <w:bookmarkStart w:id="12" w:name="_Toc173211904"/>
            <w:bookmarkStart w:id="13" w:name="_Toc301781615"/>
            <w:bookmarkStart w:id="14" w:name="_Toc499576941"/>
            <w:bookmarkStart w:id="15" w:name="_Toc254970592"/>
            <w:bookmarkStart w:id="16" w:name="_Toc373333693"/>
            <w:bookmarkStart w:id="17" w:name="_Toc173066405"/>
            <w:bookmarkStart w:id="18" w:name="_Toc295404985"/>
            <w:bookmarkStart w:id="19" w:name="_Toc383699910"/>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19C34C91">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40CFD794">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5095E"/>
    <w:multiLevelType w:val="singleLevel"/>
    <w:tmpl w:val="BF25095E"/>
    <w:lvl w:ilvl="0" w:tentative="0">
      <w:start w:val="1"/>
      <w:numFmt w:val="decimal"/>
      <w:suff w:val="nothing"/>
      <w:lvlText w:val="%1、"/>
      <w:lvlJc w:val="left"/>
    </w:lvl>
  </w:abstractNum>
  <w:abstractNum w:abstractNumId="1">
    <w:nsid w:val="D906367E"/>
    <w:multiLevelType w:val="singleLevel"/>
    <w:tmpl w:val="D906367E"/>
    <w:lvl w:ilvl="0" w:tentative="0">
      <w:start w:val="3"/>
      <w:numFmt w:val="chineseCounting"/>
      <w:suff w:val="space"/>
      <w:lvlText w:val="第%1章"/>
      <w:lvlJc w:val="left"/>
      <w:rPr>
        <w:rFonts w:hint="eastAsia"/>
      </w:rPr>
    </w:lvl>
  </w:abstractNum>
  <w:abstractNum w:abstractNumId="2">
    <w:nsid w:val="11989F1A"/>
    <w:multiLevelType w:val="singleLevel"/>
    <w:tmpl w:val="11989F1A"/>
    <w:lvl w:ilvl="0" w:tentative="0">
      <w:start w:val="2"/>
      <w:numFmt w:val="decimal"/>
      <w:suff w:val="nothing"/>
      <w:lvlText w:val="%1、"/>
      <w:lvlJc w:val="left"/>
    </w:lvl>
  </w:abstractNum>
  <w:abstractNum w:abstractNumId="3">
    <w:nsid w:val="3B5814A7"/>
    <w:multiLevelType w:val="singleLevel"/>
    <w:tmpl w:val="3B5814A7"/>
    <w:lvl w:ilvl="0" w:tentative="0">
      <w:start w:val="1"/>
      <w:numFmt w:val="decimal"/>
      <w:suff w:val="nothing"/>
      <w:lvlText w:val="%1、"/>
      <w:lvlJc w:val="left"/>
    </w:lvl>
  </w:abstractNum>
  <w:abstractNum w:abstractNumId="4">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274245F"/>
    <w:rsid w:val="038825C3"/>
    <w:rsid w:val="06CE3F4F"/>
    <w:rsid w:val="09956A01"/>
    <w:rsid w:val="09FC6C3A"/>
    <w:rsid w:val="0F90726D"/>
    <w:rsid w:val="10B96575"/>
    <w:rsid w:val="10C45D0D"/>
    <w:rsid w:val="153558A9"/>
    <w:rsid w:val="17DC7524"/>
    <w:rsid w:val="187D706F"/>
    <w:rsid w:val="1B8850B1"/>
    <w:rsid w:val="212E3725"/>
    <w:rsid w:val="26F66678"/>
    <w:rsid w:val="2831053B"/>
    <w:rsid w:val="2C277F22"/>
    <w:rsid w:val="2D471155"/>
    <w:rsid w:val="2DFB7239"/>
    <w:rsid w:val="30405223"/>
    <w:rsid w:val="31F2600B"/>
    <w:rsid w:val="34630C21"/>
    <w:rsid w:val="405A5E8D"/>
    <w:rsid w:val="41626E2E"/>
    <w:rsid w:val="4413621A"/>
    <w:rsid w:val="442C2DC6"/>
    <w:rsid w:val="4568626D"/>
    <w:rsid w:val="46633EB2"/>
    <w:rsid w:val="46A56191"/>
    <w:rsid w:val="493A583E"/>
    <w:rsid w:val="5A3F7144"/>
    <w:rsid w:val="5AFF287E"/>
    <w:rsid w:val="5C752DED"/>
    <w:rsid w:val="5C76637A"/>
    <w:rsid w:val="5DF47CB1"/>
    <w:rsid w:val="639A5A00"/>
    <w:rsid w:val="6505684A"/>
    <w:rsid w:val="665705F5"/>
    <w:rsid w:val="70966801"/>
    <w:rsid w:val="76A531ED"/>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21"/>
    <w:basedOn w:val="15"/>
    <w:qFormat/>
    <w:uiPriority w:val="0"/>
    <w:rPr>
      <w:rFonts w:hint="eastAsia" w:ascii="宋体" w:hAnsi="宋体" w:eastAsia="宋体" w:cs="宋体"/>
      <w:color w:val="000000"/>
      <w:sz w:val="22"/>
      <w:szCs w:val="22"/>
      <w:u w:val="none"/>
    </w:rPr>
  </w:style>
  <w:style w:type="character" w:customStyle="1" w:styleId="21">
    <w:name w:val="font31"/>
    <w:basedOn w:val="15"/>
    <w:qFormat/>
    <w:uiPriority w:val="0"/>
    <w:rPr>
      <w:rFonts w:hint="eastAsia" w:ascii="宋体" w:hAnsi="宋体" w:eastAsia="宋体" w:cs="宋体"/>
      <w:color w:val="FF0000"/>
      <w:sz w:val="22"/>
      <w:szCs w:val="22"/>
      <w:u w:val="none"/>
    </w:rPr>
  </w:style>
  <w:style w:type="character" w:customStyle="1" w:styleId="22">
    <w:name w:val="font41"/>
    <w:basedOn w:val="15"/>
    <w:qFormat/>
    <w:uiPriority w:val="0"/>
    <w:rPr>
      <w:rFonts w:hint="eastAsia" w:ascii="宋体" w:hAnsi="宋体" w:eastAsia="宋体" w:cs="宋体"/>
      <w:color w:val="FFC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6504</Words>
  <Characters>6864</Characters>
  <Lines>1</Lines>
  <Paragraphs>1</Paragraphs>
  <TotalTime>61</TotalTime>
  <ScaleCrop>false</ScaleCrop>
  <LinksUpToDate>false</LinksUpToDate>
  <CharactersWithSpaces>7549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2024-12-05T11:31:47Z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C5ED41739BBB40418F1FB54D4C00E4E0_13</vt:lpwstr>
  </property>
</Properties>
</file>