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color w:val="333333"/>
          <w:sz w:val="32"/>
          <w:szCs w:val="32"/>
        </w:rPr>
      </w:pPr>
      <w:r>
        <w:rPr>
          <w:rFonts w:hint="eastAsia" w:ascii="黑体" w:hAnsi="黑体" w:eastAsia="黑体" w:cs="黑体"/>
          <w:color w:val="333333"/>
          <w:sz w:val="32"/>
          <w:szCs w:val="32"/>
        </w:rPr>
        <w:t>附件</w:t>
      </w:r>
      <w:r>
        <w:rPr>
          <w:rFonts w:hint="eastAsia" w:ascii="黑体" w:hAnsi="黑体" w:eastAsia="黑体" w:cs="黑体"/>
          <w:color w:val="333333"/>
          <w:sz w:val="32"/>
          <w:szCs w:val="32"/>
          <w:highlight w:val="none"/>
        </w:rPr>
        <w:t>1</w:t>
      </w:r>
    </w:p>
    <w:p>
      <w:pPr>
        <w:keepNext w:val="0"/>
        <w:keepLines w:val="0"/>
        <w:pageBreakBefore w:val="0"/>
        <w:kinsoku/>
        <w:wordWrap/>
        <w:overflowPunct/>
        <w:topLinePunct w:val="0"/>
        <w:autoSpaceDE/>
        <w:autoSpaceDN/>
        <w:bidi w:val="0"/>
        <w:adjustRightInd/>
        <w:snapToGrid/>
        <w:spacing w:line="640" w:lineRule="exact"/>
        <w:ind w:firstLine="0" w:firstLineChars="0"/>
        <w:jc w:val="center"/>
        <w:rPr>
          <w:rFonts w:hint="eastAsia" w:ascii="方正小标宋简体" w:hAnsi="方正小标宋简体" w:eastAsia="方正小标宋简体" w:cs="方正小标宋简体"/>
          <w:color w:val="333333"/>
          <w:sz w:val="44"/>
          <w:szCs w:val="44"/>
          <w:lang w:eastAsia="zh-CN"/>
        </w:rPr>
      </w:pPr>
      <w:r>
        <w:rPr>
          <w:rFonts w:hint="eastAsia" w:ascii="方正小标宋简体" w:hAnsi="方正小标宋简体" w:eastAsia="方正小标宋简体" w:cs="方正小标宋简体"/>
          <w:color w:val="333333"/>
          <w:sz w:val="44"/>
          <w:szCs w:val="44"/>
          <w:lang w:eastAsia="zh-CN"/>
        </w:rPr>
        <w:t>广西壮族自治区生殖医院</w:t>
      </w:r>
    </w:p>
    <w:p>
      <w:pPr>
        <w:keepNext w:val="0"/>
        <w:keepLines w:val="0"/>
        <w:pageBreakBefore w:val="0"/>
        <w:kinsoku/>
        <w:wordWrap/>
        <w:overflowPunct/>
        <w:topLinePunct w:val="0"/>
        <w:autoSpaceDE/>
        <w:autoSpaceDN/>
        <w:bidi w:val="0"/>
        <w:adjustRightInd/>
        <w:snapToGrid/>
        <w:spacing w:line="640" w:lineRule="exact"/>
        <w:ind w:firstLine="0" w:firstLineChars="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sz w:val="44"/>
          <w:szCs w:val="44"/>
          <w:highlight w:val="none"/>
        </w:rPr>
        <w:t>广西人类</w:t>
      </w:r>
      <w:r>
        <w:rPr>
          <w:rFonts w:hint="eastAsia" w:ascii="方正小标宋简体" w:hAnsi="方正小标宋简体" w:eastAsia="方正小标宋简体" w:cs="方正小标宋简体"/>
          <w:color w:val="333333"/>
          <w:sz w:val="44"/>
          <w:szCs w:val="44"/>
          <w:highlight w:val="none"/>
        </w:rPr>
        <w:t>辅助生殖技术规范化培训</w:t>
      </w:r>
      <w:r>
        <w:rPr>
          <w:rFonts w:hint="eastAsia" w:ascii="方正小标宋简体" w:hAnsi="方正小标宋简体" w:eastAsia="方正小标宋简体" w:cs="方正小标宋简体"/>
          <w:color w:val="333333"/>
          <w:sz w:val="44"/>
          <w:szCs w:val="44"/>
        </w:rPr>
        <w:t>基地简介</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640" w:lineRule="exact"/>
        <w:ind w:firstLine="0" w:firstLineChars="0"/>
        <w:jc w:val="center"/>
        <w:textAlignment w:val="baseline"/>
        <w:rPr>
          <w:rFonts w:hint="eastAsia" w:ascii="方正小标宋简体" w:hAnsi="方正小标宋简体" w:eastAsia="方正小标宋简体" w:cs="方正小标宋简体"/>
          <w:color w:val="333333"/>
          <w:sz w:val="44"/>
          <w:szCs w:val="44"/>
        </w:rPr>
      </w:pP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广西壮族自治区生殖医院(广西壮族自治区生殖健康研究中心</w:t>
      </w:r>
      <w:r>
        <w:rPr>
          <w:rFonts w:hint="eastAsia" w:ascii="仿宋_GB2312" w:hAnsi="仿宋_GB2312" w:eastAsia="仿宋_GB2312" w:cs="仿宋_GB2312"/>
          <w:color w:val="333333"/>
          <w:sz w:val="32"/>
          <w:szCs w:val="32"/>
          <w:lang w:eastAsia="zh-CN"/>
        </w:rPr>
        <w:t>、广西壮族自治区第五人民医院</w:t>
      </w:r>
      <w:r>
        <w:rPr>
          <w:rFonts w:hint="eastAsia" w:ascii="仿宋_GB2312" w:hAnsi="仿宋_GB2312" w:eastAsia="仿宋_GB2312" w:cs="仿宋_GB2312"/>
          <w:color w:val="333333"/>
          <w:sz w:val="32"/>
          <w:szCs w:val="32"/>
        </w:rPr>
        <w:t>)是自治区卫生健康委直属的公立三级生殖专科医院，是广西人类辅助生殖技术管理中心、广西计划生育服务检验质量监测指导中心，</w:t>
      </w:r>
      <w:r>
        <w:rPr>
          <w:rFonts w:hint="eastAsia" w:ascii="仿宋_GB2312" w:hAnsi="仿宋_GB2312" w:eastAsia="仿宋_GB2312" w:cs="仿宋_GB2312"/>
          <w:color w:val="333333"/>
          <w:sz w:val="32"/>
          <w:szCs w:val="32"/>
          <w:lang w:eastAsia="zh-CN"/>
        </w:rPr>
        <w:t>荣获</w:t>
      </w:r>
      <w:r>
        <w:rPr>
          <w:rFonts w:hint="eastAsia" w:ascii="仿宋_GB2312" w:hAnsi="仿宋_GB2312" w:eastAsia="仿宋_GB2312" w:cs="仿宋_GB2312"/>
          <w:color w:val="333333"/>
          <w:sz w:val="32"/>
          <w:szCs w:val="32"/>
        </w:rPr>
        <w:t>全国文明单位、全国计生科技先进集体、自治区文明单位等荣誉。医院是集生殖内分泌、生殖免疫、生殖微创外科、男性科、生殖实验室、妇科、产科、儿科、优生与遗传、中医、计划生育、生殖保健康复等多学科于一体的生殖专科</w:t>
      </w:r>
      <w:r>
        <w:rPr>
          <w:rFonts w:hint="eastAsia" w:ascii="仿宋_GB2312" w:hAnsi="仿宋_GB2312" w:eastAsia="仿宋_GB2312" w:cs="仿宋_GB2312"/>
          <w:color w:val="333333"/>
          <w:sz w:val="32"/>
          <w:szCs w:val="32"/>
          <w:lang w:eastAsia="zh-CN"/>
        </w:rPr>
        <w:t>医疗机构，</w:t>
      </w:r>
      <w:r>
        <w:rPr>
          <w:rFonts w:hint="eastAsia" w:ascii="仿宋_GB2312" w:hAnsi="仿宋_GB2312" w:eastAsia="仿宋_GB2312" w:cs="仿宋_GB2312"/>
          <w:color w:val="333333"/>
          <w:sz w:val="32"/>
          <w:szCs w:val="32"/>
        </w:rPr>
        <w:t>开展生殖健康技术科学研究和指导；承担国家规定免费孕前优生健康检查项目广西省级检验质量控制及孕前优生数据管理工作</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开展人类辅助生殖技术相关项目管理、业务指导、人员培训、校验评审、信息分析、调研论证等工作。</w:t>
      </w:r>
    </w:p>
    <w:p>
      <w:pPr>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我院于2000年起开展人类辅助生殖技术（试管婴儿研究），于2007年7月获原国家卫生部批准正式运行该技术，是广西第一批获批的生殖中心，也是全国计生系统首家通过卫生部认证的生殖中心。截至2023年10月，已出生试管婴儿（活产儿）3.7万个，临床妊娠率等各项技术指标处于国内先进水平，成为广西首家出生试管婴儿数突破30000个的生殖中心，为千万个不孕不育家庭圆了生育梦。同时，我院拥有成熟先进的卵子冷冻、精子冷冻、胚胎冷冻等生育力保存技术，为广大患者提供了良好的生育保障。</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二十多年来，潜心研究辅助生殖技术，</w:t>
      </w:r>
      <w:r>
        <w:rPr>
          <w:rFonts w:hint="eastAsia" w:ascii="仿宋_GB2312" w:hAnsi="仿宋_GB2312" w:eastAsia="仿宋_GB2312" w:cs="仿宋_GB2312"/>
          <w:color w:val="333333"/>
          <w:sz w:val="32"/>
          <w:szCs w:val="32"/>
          <w:lang w:eastAsia="zh-CN"/>
        </w:rPr>
        <w:t>我院</w:t>
      </w:r>
      <w:r>
        <w:rPr>
          <w:rFonts w:hint="eastAsia" w:ascii="仿宋_GB2312" w:hAnsi="仿宋_GB2312" w:eastAsia="仿宋_GB2312" w:cs="仿宋_GB2312"/>
          <w:color w:val="333333"/>
          <w:sz w:val="32"/>
          <w:szCs w:val="32"/>
        </w:rPr>
        <w:t>取得广西首例“卵胞浆内单精子显微注射（ICSI）”试管婴儿、首例“卵母细胞体外成熟——冻融附睾精子卵胞浆内显微注射”试管婴儿、首例“双冻（冻融卵母细胞显微受精后冻融胚胎移植）”试管婴儿等8项首例试管婴儿的成功，填补了广西人类辅助生殖技术的空白。</w:t>
      </w:r>
      <w:r>
        <w:rPr>
          <w:rFonts w:hint="eastAsia" w:ascii="仿宋_GB2312" w:hAnsi="仿宋_GB2312" w:eastAsia="仿宋_GB2312" w:cs="仿宋_GB2312"/>
          <w:color w:val="333333"/>
          <w:kern w:val="0"/>
          <w:sz w:val="32"/>
          <w:szCs w:val="32"/>
          <w:lang w:val="en-US" w:eastAsia="zh-CN" w:bidi="ar-SA"/>
        </w:rPr>
        <w:t>我院先后承担国家级和省厅级研究课题多项，获得中华医学科技奖、全国妇幼健康科学技术奖等省部级荣誉20余项，在SCI、核心期刊等专业杂志发表学术论文350余篇，获得授权专利近30项。</w:t>
      </w:r>
    </w:p>
    <w:p>
      <w:pPr>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2021年我院已整体搬迁至南宁市青秀区龙源路3号，新业务用房占地6400平方米，建筑面积20000多平方米。我们将继续秉承“厚德精业，和谐创新”的院训，“孕育生命，守护健康，服务人民”服务宗旨，为健康广西建设作出新的更大贡献。为了给不孕不育患者提供更加优质贴心的服务，我院时刻都在不断更新科研和临床诊疗设备。现拥有进口全数字化彩色多普勒超声诊断系统F37、IVF工作站、Time-lapse培养箱、美国Hamilton激光破膜系统、OCTAX纺锤体观察仪、德国蔡司全自动染色体核型扫描分析系统、美国罗氏4800全自动实时荧光定量PCR检测仪、德国耶拿BIOMETRA TONE96基因扩增仪等先进设备。为不孕不育患者提供更为精准的诊疗服务。</w:t>
      </w:r>
    </w:p>
    <w:p>
      <w:pPr>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近年来，我院先后获批首批国家级生殖健康诊疗服务标准化试点单位、首批自治区人类辅助生殖技术规范化培训基地、自治区级重点学科（生殖医学科）和生殖健康诊疗服务标准化试点，进一步肯定了我院在学科能力建设、科学研究、人才培养、技术创新等领域的工作成效。</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我院辅助生殖技术培训基地培训课程包括以下几个方面：</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基础理论知识：包括生殖妇科、生殖男科、胚胎实验室、辅助生殖护理四个方面的知识。</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辅助生殖技术的临床应用：包括试管婴儿、人工授精、卵子冷冻等技术的操作和应用。</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操作技能培训：包括实验室操作技能、手术操作技能等方面的培训。</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临床实践环节：学员需要在</w:t>
      </w:r>
      <w:bookmarkStart w:id="0" w:name="_GoBack"/>
      <w:bookmarkEnd w:id="0"/>
      <w:r>
        <w:rPr>
          <w:rFonts w:hint="eastAsia" w:ascii="仿宋_GB2312" w:hAnsi="仿宋_GB2312" w:eastAsia="仿宋_GB2312" w:cs="仿宋_GB2312"/>
          <w:color w:val="333333"/>
          <w:sz w:val="32"/>
          <w:szCs w:val="32"/>
        </w:rPr>
        <w:t>指导下参与真实的临床操作，以提高实践能力。</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院辅助生殖技术培训基地是集教学、培训、考核、科研、产学研合作及社会服务等多位一体的医学教育培训基地，是国家级住院医师规范化培训基地、专科医师规范化培训基地和国家卫健委人才中心“中国-东盟医学人才培训合作单位”。一直承担各类医学专业人才的教学和培训任务，拥有充足的教学基础设施、丰富的培训经验和完善的教学体系。</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生殖医学研究中心依托临床技能培训中心，全力完善和优化生殖专科培训条件，制定完备的教学计划、培训内容、课程设置、培训质量控制方案，打造优质、高效、高水平的培训基地。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MjdhMzA4MDdkNjIxYWZhOTgyNjllZDBhNjA5OWQifQ=="/>
  </w:docVars>
  <w:rsids>
    <w:rsidRoot w:val="00000000"/>
    <w:rsid w:val="72E3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玮玮1395385365</cp:lastModifiedBy>
  <dcterms:modified xsi:type="dcterms:W3CDTF">2023-11-16T07:30:36Z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0A4E75FD825A4A3AB3F7A6CC8408F3E6_12</vt:lpwstr>
  </property>
</Properties>
</file>